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tblBorders>
          <w:bottom w:val="thinThickMediumGap" w:sz="24" w:space="0" w:color="auto"/>
        </w:tblBorders>
        <w:tblLook w:val="04A0"/>
      </w:tblPr>
      <w:tblGrid>
        <w:gridCol w:w="4563"/>
        <w:gridCol w:w="1529"/>
        <w:gridCol w:w="3868"/>
      </w:tblGrid>
      <w:tr w:rsidR="000355B6" w:rsidTr="00852F16">
        <w:trPr>
          <w:trHeight w:val="1257"/>
        </w:trPr>
        <w:tc>
          <w:tcPr>
            <w:tcW w:w="4563" w:type="dxa"/>
            <w:tcBorders>
              <w:top w:val="nil"/>
              <w:left w:val="nil"/>
              <w:bottom w:val="thinThickMediumGap" w:sz="24" w:space="0" w:color="auto"/>
              <w:right w:val="nil"/>
            </w:tcBorders>
            <w:hideMark/>
          </w:tcPr>
          <w:p w:rsidR="000355B6" w:rsidRDefault="000355B6" w:rsidP="00852F16">
            <w:pPr>
              <w:spacing w:line="276" w:lineRule="auto"/>
              <w:jc w:val="center"/>
              <w:rPr>
                <w:b/>
                <w:color w:val="000000"/>
                <w:lang w:eastAsia="en-US"/>
              </w:rPr>
            </w:pPr>
            <w:r>
              <w:rPr>
                <w:b/>
                <w:color w:val="000000"/>
                <w:lang w:eastAsia="en-US"/>
              </w:rPr>
              <w:t xml:space="preserve">РЕСПУБЛИКА АЛТАЙ </w:t>
            </w:r>
          </w:p>
          <w:p w:rsidR="000355B6" w:rsidRDefault="000355B6" w:rsidP="00852F16">
            <w:pPr>
              <w:spacing w:line="276" w:lineRule="auto"/>
              <w:jc w:val="center"/>
              <w:rPr>
                <w:b/>
                <w:color w:val="000000"/>
                <w:lang w:eastAsia="en-US"/>
              </w:rPr>
            </w:pPr>
            <w:r>
              <w:rPr>
                <w:b/>
                <w:color w:val="000000"/>
                <w:lang w:eastAsia="en-US"/>
              </w:rPr>
              <w:t xml:space="preserve">АДМИНИСТРАЦИЯ МУНИЦИПАЛЬНОГО ОБРАЗОВАНИЯ ЧЕРНОАНУСКОЕ СЕЛЬСКОЕ ПОСЕЛЕНИЕ </w:t>
            </w:r>
          </w:p>
        </w:tc>
        <w:tc>
          <w:tcPr>
            <w:tcW w:w="1529" w:type="dxa"/>
            <w:tcBorders>
              <w:top w:val="nil"/>
              <w:left w:val="nil"/>
              <w:bottom w:val="thinThickMediumGap" w:sz="24" w:space="0" w:color="auto"/>
              <w:right w:val="nil"/>
            </w:tcBorders>
            <w:hideMark/>
          </w:tcPr>
          <w:p w:rsidR="000355B6" w:rsidRDefault="000355B6" w:rsidP="00852F16">
            <w:pPr>
              <w:spacing w:line="276" w:lineRule="auto"/>
              <w:jc w:val="center"/>
              <w:rPr>
                <w:color w:val="000000"/>
                <w:lang w:eastAsia="en-US"/>
              </w:rPr>
            </w:pPr>
            <w:r>
              <w:rPr>
                <w:noProof/>
              </w:rPr>
              <w:drawing>
                <wp:inline distT="0" distB="0" distL="0" distR="0">
                  <wp:extent cx="7524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blip>
                          <a:srcRect/>
                          <a:stretch>
                            <a:fillRect/>
                          </a:stretch>
                        </pic:blipFill>
                        <pic:spPr bwMode="auto">
                          <a:xfrm>
                            <a:off x="0" y="0"/>
                            <a:ext cx="752475" cy="685800"/>
                          </a:xfrm>
                          <a:prstGeom prst="rect">
                            <a:avLst/>
                          </a:prstGeom>
                          <a:noFill/>
                          <a:ln w="9525">
                            <a:noFill/>
                            <a:miter lim="800000"/>
                            <a:headEnd/>
                            <a:tailEnd/>
                          </a:ln>
                        </pic:spPr>
                      </pic:pic>
                    </a:graphicData>
                  </a:graphic>
                </wp:inline>
              </w:drawing>
            </w:r>
          </w:p>
        </w:tc>
        <w:tc>
          <w:tcPr>
            <w:tcW w:w="3868" w:type="dxa"/>
            <w:tcBorders>
              <w:top w:val="nil"/>
              <w:left w:val="nil"/>
              <w:bottom w:val="thinThickMediumGap" w:sz="24" w:space="0" w:color="auto"/>
              <w:right w:val="nil"/>
            </w:tcBorders>
            <w:hideMark/>
          </w:tcPr>
          <w:p w:rsidR="000355B6" w:rsidRDefault="000355B6" w:rsidP="00852F16">
            <w:pPr>
              <w:spacing w:line="276" w:lineRule="auto"/>
              <w:jc w:val="center"/>
              <w:rPr>
                <w:b/>
                <w:color w:val="000000"/>
                <w:lang w:eastAsia="en-US"/>
              </w:rPr>
            </w:pPr>
            <w:r>
              <w:rPr>
                <w:b/>
                <w:color w:val="000000"/>
                <w:lang w:eastAsia="en-US"/>
              </w:rPr>
              <w:t xml:space="preserve"> АЛТАЙ РЕСПУБЛИКАНЫҤ</w:t>
            </w:r>
          </w:p>
          <w:p w:rsidR="000355B6" w:rsidRDefault="000355B6" w:rsidP="00852F16">
            <w:pPr>
              <w:spacing w:line="276" w:lineRule="auto"/>
              <w:jc w:val="center"/>
              <w:rPr>
                <w:b/>
                <w:color w:val="000000"/>
                <w:lang w:eastAsia="en-US"/>
              </w:rPr>
            </w:pPr>
            <w:r>
              <w:rPr>
                <w:b/>
                <w:color w:val="000000"/>
                <w:lang w:eastAsia="en-US"/>
              </w:rPr>
              <w:t xml:space="preserve">КАН-ООЗЫ АЙМАКТЫ </w:t>
            </w:r>
          </w:p>
          <w:p w:rsidR="000355B6" w:rsidRDefault="000355B6" w:rsidP="00852F16">
            <w:pPr>
              <w:spacing w:line="276" w:lineRule="auto"/>
              <w:jc w:val="center"/>
              <w:rPr>
                <w:b/>
                <w:color w:val="000000"/>
                <w:lang w:eastAsia="en-US"/>
              </w:rPr>
            </w:pPr>
            <w:r>
              <w:rPr>
                <w:b/>
                <w:color w:val="000000"/>
                <w:lang w:eastAsia="en-US"/>
              </w:rPr>
              <w:t xml:space="preserve">ЧАРГЫОЗЫ </w:t>
            </w:r>
            <w:proofErr w:type="gramStart"/>
            <w:r>
              <w:rPr>
                <w:b/>
                <w:color w:val="000000"/>
                <w:lang w:val="en-US" w:eastAsia="en-US"/>
              </w:rPr>
              <w:t>J</w:t>
            </w:r>
            <w:proofErr w:type="gramEnd"/>
            <w:r>
              <w:rPr>
                <w:b/>
                <w:color w:val="000000"/>
                <w:lang w:eastAsia="en-US"/>
              </w:rPr>
              <w:t xml:space="preserve">УРТ </w:t>
            </w:r>
          </w:p>
          <w:p w:rsidR="000355B6" w:rsidRDefault="000355B6" w:rsidP="00852F16">
            <w:pPr>
              <w:spacing w:line="276" w:lineRule="auto"/>
              <w:jc w:val="center"/>
              <w:rPr>
                <w:b/>
                <w:color w:val="000000"/>
                <w:lang w:eastAsia="en-US"/>
              </w:rPr>
            </w:pPr>
            <w:r>
              <w:rPr>
                <w:b/>
                <w:color w:val="000000"/>
                <w:lang w:eastAsia="en-US"/>
              </w:rPr>
              <w:t>АДМИНИСТРАЦИЯЗЫ</w:t>
            </w:r>
          </w:p>
        </w:tc>
      </w:tr>
    </w:tbl>
    <w:p w:rsidR="000355B6" w:rsidRDefault="000355B6" w:rsidP="000355B6">
      <w:pPr>
        <w:rPr>
          <w:b/>
        </w:rPr>
      </w:pPr>
    </w:p>
    <w:p w:rsidR="00DF3645" w:rsidRPr="00DF3645" w:rsidRDefault="00DF3645" w:rsidP="000355B6">
      <w:pPr>
        <w:rPr>
          <w:b/>
          <w:sz w:val="28"/>
          <w:szCs w:val="28"/>
        </w:rPr>
      </w:pPr>
      <w:r w:rsidRPr="00DF3645">
        <w:rPr>
          <w:b/>
          <w:sz w:val="28"/>
          <w:szCs w:val="28"/>
        </w:rPr>
        <w:t xml:space="preserve">                                                                                                             проект</w:t>
      </w:r>
    </w:p>
    <w:p w:rsidR="00DF3645" w:rsidRDefault="00DF3645" w:rsidP="000355B6">
      <w:pPr>
        <w:rPr>
          <w:b/>
        </w:rPr>
      </w:pPr>
    </w:p>
    <w:p w:rsidR="000355B6" w:rsidRDefault="000355B6" w:rsidP="000355B6">
      <w:pPr>
        <w:rPr>
          <w:b/>
          <w:sz w:val="32"/>
          <w:szCs w:val="32"/>
        </w:rPr>
      </w:pPr>
      <w:r>
        <w:rPr>
          <w:b/>
          <w:sz w:val="32"/>
          <w:szCs w:val="32"/>
        </w:rPr>
        <w:t xml:space="preserve">      ПОСТАНОВЛЕНИЕ                                                     </w:t>
      </w:r>
      <w:r>
        <w:rPr>
          <w:b/>
          <w:sz w:val="32"/>
          <w:szCs w:val="32"/>
          <w:lang w:val="de-DE"/>
        </w:rPr>
        <w:t>JÖ</w:t>
      </w:r>
      <w:proofErr w:type="gramStart"/>
      <w:r>
        <w:rPr>
          <w:b/>
          <w:sz w:val="32"/>
          <w:szCs w:val="32"/>
        </w:rPr>
        <w:t>П</w:t>
      </w:r>
      <w:proofErr w:type="gramEnd"/>
    </w:p>
    <w:p w:rsidR="000355B6" w:rsidRPr="00B67C93" w:rsidRDefault="000355B6" w:rsidP="000355B6">
      <w:pPr>
        <w:rPr>
          <w:b/>
          <w:sz w:val="24"/>
          <w:szCs w:val="24"/>
        </w:rPr>
      </w:pPr>
    </w:p>
    <w:tbl>
      <w:tblPr>
        <w:tblW w:w="0" w:type="auto"/>
        <w:tblLook w:val="04A0"/>
      </w:tblPr>
      <w:tblGrid>
        <w:gridCol w:w="4956"/>
        <w:gridCol w:w="4615"/>
      </w:tblGrid>
      <w:tr w:rsidR="000355B6" w:rsidRPr="00B67C93" w:rsidTr="00852F16">
        <w:tc>
          <w:tcPr>
            <w:tcW w:w="5080" w:type="dxa"/>
            <w:hideMark/>
          </w:tcPr>
          <w:p w:rsidR="000355B6" w:rsidRPr="00B67C93" w:rsidRDefault="00531411" w:rsidP="00531411">
            <w:pPr>
              <w:spacing w:line="276" w:lineRule="auto"/>
              <w:rPr>
                <w:sz w:val="24"/>
                <w:szCs w:val="24"/>
                <w:lang w:eastAsia="en-US"/>
              </w:rPr>
            </w:pPr>
            <w:r>
              <w:rPr>
                <w:sz w:val="24"/>
                <w:szCs w:val="24"/>
                <w:lang w:eastAsia="en-US"/>
              </w:rPr>
              <w:t xml:space="preserve">             « 25</w:t>
            </w:r>
            <w:r w:rsidR="000355B6" w:rsidRPr="00B67C93">
              <w:rPr>
                <w:sz w:val="24"/>
                <w:szCs w:val="24"/>
                <w:lang w:eastAsia="en-US"/>
              </w:rPr>
              <w:t xml:space="preserve"> » </w:t>
            </w:r>
            <w:r>
              <w:rPr>
                <w:sz w:val="24"/>
                <w:szCs w:val="24"/>
                <w:lang w:eastAsia="en-US"/>
              </w:rPr>
              <w:t>января 2018</w:t>
            </w:r>
            <w:r w:rsidR="000355B6" w:rsidRPr="00B67C93">
              <w:rPr>
                <w:sz w:val="24"/>
                <w:szCs w:val="24"/>
                <w:lang w:eastAsia="en-US"/>
              </w:rPr>
              <w:t xml:space="preserve"> г.                   </w:t>
            </w:r>
          </w:p>
        </w:tc>
        <w:tc>
          <w:tcPr>
            <w:tcW w:w="4742" w:type="dxa"/>
            <w:hideMark/>
          </w:tcPr>
          <w:p w:rsidR="000355B6" w:rsidRPr="00B67C93" w:rsidRDefault="000355B6" w:rsidP="00852F16">
            <w:pPr>
              <w:spacing w:line="276" w:lineRule="auto"/>
              <w:rPr>
                <w:sz w:val="24"/>
                <w:szCs w:val="24"/>
                <w:lang w:eastAsia="en-US"/>
              </w:rPr>
            </w:pPr>
            <w:r w:rsidRPr="00B67C93">
              <w:rPr>
                <w:sz w:val="24"/>
                <w:szCs w:val="24"/>
                <w:lang w:eastAsia="en-US"/>
              </w:rPr>
              <w:t xml:space="preserve">                  </w:t>
            </w:r>
            <w:r>
              <w:rPr>
                <w:sz w:val="24"/>
                <w:szCs w:val="24"/>
                <w:lang w:eastAsia="en-US"/>
              </w:rPr>
              <w:t xml:space="preserve">                         </w:t>
            </w:r>
            <w:r w:rsidRPr="00B67C93">
              <w:rPr>
                <w:sz w:val="24"/>
                <w:szCs w:val="24"/>
                <w:lang w:eastAsia="en-US"/>
              </w:rPr>
              <w:t xml:space="preserve">     №  </w:t>
            </w:r>
            <w:r w:rsidR="00531411">
              <w:rPr>
                <w:sz w:val="24"/>
                <w:szCs w:val="24"/>
                <w:lang w:eastAsia="en-US"/>
              </w:rPr>
              <w:t>3</w:t>
            </w:r>
          </w:p>
        </w:tc>
      </w:tr>
    </w:tbl>
    <w:p w:rsidR="000355B6" w:rsidRDefault="000355B6" w:rsidP="000355B6"/>
    <w:p w:rsidR="000355B6" w:rsidRDefault="000355B6" w:rsidP="000355B6">
      <w:pPr>
        <w:rPr>
          <w:sz w:val="22"/>
          <w:szCs w:val="22"/>
        </w:rPr>
      </w:pPr>
    </w:p>
    <w:p w:rsidR="000355B6" w:rsidRPr="000355B6" w:rsidRDefault="000355B6" w:rsidP="000355B6">
      <w:pPr>
        <w:rPr>
          <w:sz w:val="24"/>
          <w:szCs w:val="24"/>
        </w:rPr>
      </w:pPr>
      <w:r w:rsidRPr="000355B6">
        <w:rPr>
          <w:sz w:val="24"/>
          <w:szCs w:val="24"/>
        </w:rPr>
        <w:t>«О внесен</w:t>
      </w:r>
      <w:r w:rsidR="00C4616F">
        <w:rPr>
          <w:sz w:val="24"/>
          <w:szCs w:val="24"/>
        </w:rPr>
        <w:t>ии изменений в Постановление № 19 от 24.05.2016</w:t>
      </w:r>
      <w:r w:rsidRPr="000355B6">
        <w:rPr>
          <w:sz w:val="24"/>
          <w:szCs w:val="24"/>
        </w:rPr>
        <w:t xml:space="preserve"> г. </w:t>
      </w:r>
    </w:p>
    <w:p w:rsidR="000355B6" w:rsidRDefault="000355B6" w:rsidP="000355B6">
      <w:pPr>
        <w:rPr>
          <w:sz w:val="24"/>
          <w:szCs w:val="24"/>
        </w:rPr>
      </w:pPr>
      <w:r w:rsidRPr="000355B6">
        <w:rPr>
          <w:sz w:val="24"/>
          <w:szCs w:val="24"/>
        </w:rPr>
        <w:t>«Об утверждении</w:t>
      </w:r>
      <w:r w:rsidR="00C4616F">
        <w:rPr>
          <w:sz w:val="24"/>
          <w:szCs w:val="24"/>
        </w:rPr>
        <w:t xml:space="preserve"> административного регламента</w:t>
      </w:r>
      <w:r w:rsidRPr="000355B6">
        <w:rPr>
          <w:sz w:val="24"/>
          <w:szCs w:val="24"/>
        </w:rPr>
        <w:t xml:space="preserve"> </w:t>
      </w:r>
    </w:p>
    <w:p w:rsidR="000355B6" w:rsidRDefault="00C4616F" w:rsidP="000355B6">
      <w:pPr>
        <w:rPr>
          <w:sz w:val="24"/>
          <w:szCs w:val="24"/>
        </w:rPr>
      </w:pPr>
      <w:r>
        <w:rPr>
          <w:sz w:val="24"/>
          <w:szCs w:val="24"/>
        </w:rPr>
        <w:t xml:space="preserve">осуществления </w:t>
      </w:r>
      <w:r w:rsidR="000355B6" w:rsidRPr="000355B6">
        <w:rPr>
          <w:sz w:val="24"/>
          <w:szCs w:val="24"/>
        </w:rPr>
        <w:t>муниципально</w:t>
      </w:r>
      <w:r>
        <w:rPr>
          <w:sz w:val="24"/>
          <w:szCs w:val="24"/>
        </w:rPr>
        <w:t>го</w:t>
      </w:r>
      <w:r w:rsidR="000355B6" w:rsidRPr="000355B6">
        <w:rPr>
          <w:sz w:val="24"/>
          <w:szCs w:val="24"/>
        </w:rPr>
        <w:t xml:space="preserve"> </w:t>
      </w:r>
      <w:r>
        <w:rPr>
          <w:sz w:val="24"/>
          <w:szCs w:val="24"/>
        </w:rPr>
        <w:t xml:space="preserve">контроля </w:t>
      </w:r>
      <w:proofErr w:type="gramStart"/>
      <w:r>
        <w:rPr>
          <w:sz w:val="24"/>
          <w:szCs w:val="24"/>
        </w:rPr>
        <w:t>за</w:t>
      </w:r>
      <w:proofErr w:type="gramEnd"/>
      <w:r>
        <w:rPr>
          <w:sz w:val="24"/>
          <w:szCs w:val="24"/>
        </w:rPr>
        <w:t xml:space="preserve"> </w:t>
      </w:r>
      <w:r w:rsidR="000355B6" w:rsidRPr="000355B6">
        <w:rPr>
          <w:sz w:val="24"/>
          <w:szCs w:val="24"/>
        </w:rPr>
        <w:t xml:space="preserve"> </w:t>
      </w:r>
    </w:p>
    <w:p w:rsidR="000355B6" w:rsidRDefault="00C4616F" w:rsidP="000355B6">
      <w:pPr>
        <w:rPr>
          <w:sz w:val="24"/>
          <w:szCs w:val="24"/>
        </w:rPr>
      </w:pPr>
      <w:r>
        <w:rPr>
          <w:sz w:val="24"/>
          <w:szCs w:val="24"/>
        </w:rPr>
        <w:t>сохранностью автомобильных дорог местного значения</w:t>
      </w:r>
      <w:r w:rsidR="000355B6" w:rsidRPr="000355B6">
        <w:rPr>
          <w:sz w:val="24"/>
          <w:szCs w:val="24"/>
        </w:rPr>
        <w:t xml:space="preserve"> </w:t>
      </w:r>
    </w:p>
    <w:p w:rsidR="000355B6" w:rsidRPr="000355B6" w:rsidRDefault="00C4616F" w:rsidP="000355B6">
      <w:pPr>
        <w:rPr>
          <w:sz w:val="24"/>
          <w:szCs w:val="24"/>
        </w:rPr>
      </w:pPr>
      <w:r>
        <w:rPr>
          <w:sz w:val="24"/>
          <w:szCs w:val="24"/>
        </w:rPr>
        <w:t>Черноануйского</w:t>
      </w:r>
      <w:r w:rsidR="000355B6" w:rsidRPr="000355B6">
        <w:rPr>
          <w:sz w:val="24"/>
          <w:szCs w:val="24"/>
        </w:rPr>
        <w:t xml:space="preserve"> </w:t>
      </w:r>
      <w:r>
        <w:rPr>
          <w:sz w:val="24"/>
          <w:szCs w:val="24"/>
        </w:rPr>
        <w:t>сельского поселения</w:t>
      </w:r>
      <w:r w:rsidR="000355B6" w:rsidRPr="000355B6">
        <w:rPr>
          <w:sz w:val="24"/>
          <w:szCs w:val="24"/>
        </w:rPr>
        <w:t>»</w:t>
      </w:r>
    </w:p>
    <w:p w:rsidR="000355B6" w:rsidRPr="000355B6" w:rsidRDefault="000355B6" w:rsidP="000355B6">
      <w:pPr>
        <w:rPr>
          <w:sz w:val="24"/>
          <w:szCs w:val="24"/>
        </w:rPr>
      </w:pPr>
    </w:p>
    <w:p w:rsidR="000355B6" w:rsidRDefault="000355B6" w:rsidP="000355B6">
      <w:pPr>
        <w:rPr>
          <w:sz w:val="24"/>
          <w:szCs w:val="24"/>
        </w:rPr>
      </w:pPr>
    </w:p>
    <w:p w:rsidR="000355B6" w:rsidRDefault="000355B6" w:rsidP="000355B6">
      <w:pPr>
        <w:rPr>
          <w:sz w:val="24"/>
          <w:szCs w:val="24"/>
        </w:rPr>
      </w:pPr>
      <w:r>
        <w:rPr>
          <w:sz w:val="24"/>
          <w:szCs w:val="24"/>
        </w:rPr>
        <w:t xml:space="preserve">     На основании ПРОТЕСТА прокур</w:t>
      </w:r>
      <w:r w:rsidR="00C4616F">
        <w:rPr>
          <w:sz w:val="24"/>
          <w:szCs w:val="24"/>
        </w:rPr>
        <w:t xml:space="preserve">атуры </w:t>
      </w:r>
      <w:proofErr w:type="spellStart"/>
      <w:r w:rsidR="00C4616F">
        <w:rPr>
          <w:sz w:val="24"/>
          <w:szCs w:val="24"/>
        </w:rPr>
        <w:t>Усть-Канского</w:t>
      </w:r>
      <w:proofErr w:type="spellEnd"/>
      <w:r w:rsidR="00C4616F">
        <w:rPr>
          <w:sz w:val="24"/>
          <w:szCs w:val="24"/>
        </w:rPr>
        <w:t xml:space="preserve"> района от 29.06</w:t>
      </w:r>
      <w:r>
        <w:rPr>
          <w:sz w:val="24"/>
          <w:szCs w:val="24"/>
        </w:rPr>
        <w:t>.2017 года за № 07-03-2017, ПОСТАНОВЛЯЮ внести следующие изменения:</w:t>
      </w:r>
    </w:p>
    <w:p w:rsidR="000355B6" w:rsidRDefault="000355B6" w:rsidP="000355B6">
      <w:pPr>
        <w:rPr>
          <w:sz w:val="24"/>
          <w:szCs w:val="24"/>
        </w:rPr>
      </w:pPr>
    </w:p>
    <w:p w:rsidR="000355B6" w:rsidRDefault="000355B6" w:rsidP="000355B6">
      <w:pPr>
        <w:rPr>
          <w:sz w:val="24"/>
          <w:szCs w:val="24"/>
        </w:rPr>
      </w:pPr>
    </w:p>
    <w:p w:rsidR="000355B6" w:rsidRPr="00677B7F" w:rsidRDefault="00451C5C" w:rsidP="000355B6">
      <w:pPr>
        <w:pStyle w:val="a3"/>
        <w:numPr>
          <w:ilvl w:val="0"/>
          <w:numId w:val="1"/>
        </w:numPr>
        <w:jc w:val="both"/>
        <w:rPr>
          <w:rFonts w:ascii="Tahoma" w:hAnsi="Tahoma" w:cs="Tahoma"/>
          <w:color w:val="442E19"/>
          <w:sz w:val="24"/>
          <w:szCs w:val="24"/>
        </w:rPr>
      </w:pPr>
      <w:bookmarkStart w:id="0" w:name="dst256"/>
      <w:bookmarkStart w:id="1" w:name="dst1294"/>
      <w:bookmarkEnd w:id="0"/>
      <w:bookmarkEnd w:id="1"/>
      <w:r>
        <w:rPr>
          <w:bCs/>
          <w:sz w:val="24"/>
          <w:szCs w:val="24"/>
        </w:rPr>
        <w:t xml:space="preserve">Пункт </w:t>
      </w:r>
      <w:r w:rsidR="000355B6">
        <w:rPr>
          <w:bCs/>
          <w:sz w:val="24"/>
          <w:szCs w:val="24"/>
        </w:rPr>
        <w:t>2</w:t>
      </w:r>
      <w:r>
        <w:rPr>
          <w:bCs/>
          <w:sz w:val="24"/>
          <w:szCs w:val="24"/>
        </w:rPr>
        <w:t>.1.2</w:t>
      </w:r>
      <w:r w:rsidR="000355B6">
        <w:rPr>
          <w:bCs/>
          <w:sz w:val="24"/>
          <w:szCs w:val="24"/>
        </w:rPr>
        <w:t xml:space="preserve"> </w:t>
      </w:r>
      <w:r>
        <w:rPr>
          <w:bCs/>
          <w:sz w:val="24"/>
          <w:szCs w:val="24"/>
        </w:rPr>
        <w:t xml:space="preserve">раздела 2 </w:t>
      </w:r>
      <w:r w:rsidR="000355B6">
        <w:rPr>
          <w:bCs/>
          <w:sz w:val="24"/>
          <w:szCs w:val="24"/>
        </w:rPr>
        <w:t xml:space="preserve">административного регламента </w:t>
      </w:r>
      <w:r>
        <w:rPr>
          <w:bCs/>
          <w:sz w:val="24"/>
          <w:szCs w:val="24"/>
        </w:rPr>
        <w:t>изложить в следующей редакции:</w:t>
      </w:r>
    </w:p>
    <w:p w:rsidR="00677B7F" w:rsidRPr="00677B7F" w:rsidRDefault="00677B7F" w:rsidP="00677B7F">
      <w:pPr>
        <w:pStyle w:val="a3"/>
        <w:spacing w:before="120" w:line="288" w:lineRule="auto"/>
        <w:jc w:val="both"/>
        <w:rPr>
          <w:color w:val="000000"/>
          <w:sz w:val="24"/>
          <w:szCs w:val="24"/>
        </w:rPr>
      </w:pPr>
      <w:r w:rsidRPr="00677B7F">
        <w:rPr>
          <w:color w:val="000000"/>
          <w:sz w:val="24"/>
          <w:szCs w:val="24"/>
        </w:rPr>
        <w:t xml:space="preserve">«2.1.2. Основанием для проведения внеплановой проверки является: </w:t>
      </w:r>
    </w:p>
    <w:p w:rsidR="00677B7F" w:rsidRPr="00677B7F" w:rsidRDefault="00157D99" w:rsidP="00677B7F">
      <w:pPr>
        <w:pStyle w:val="a3"/>
        <w:spacing w:before="120" w:line="288" w:lineRule="auto"/>
        <w:jc w:val="both"/>
        <w:rPr>
          <w:color w:val="000000"/>
          <w:sz w:val="24"/>
          <w:szCs w:val="24"/>
        </w:rPr>
      </w:pPr>
      <w:bookmarkStart w:id="2" w:name="dst100128"/>
      <w:bookmarkEnd w:id="2"/>
      <w:r>
        <w:rPr>
          <w:color w:val="000000"/>
          <w:sz w:val="24"/>
          <w:szCs w:val="24"/>
        </w:rPr>
        <w:t>1)</w:t>
      </w:r>
      <w:r w:rsidR="00677B7F" w:rsidRPr="00677B7F">
        <w:rPr>
          <w:color w:val="000000"/>
          <w:sz w:val="24"/>
          <w:szCs w:val="24"/>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677B7F" w:rsidRPr="00677B7F" w:rsidRDefault="00157D99" w:rsidP="00677B7F">
      <w:pPr>
        <w:pStyle w:val="a3"/>
        <w:spacing w:before="120" w:line="288" w:lineRule="auto"/>
        <w:jc w:val="both"/>
        <w:rPr>
          <w:color w:val="000000"/>
          <w:sz w:val="24"/>
          <w:szCs w:val="24"/>
        </w:rPr>
      </w:pPr>
      <w:bookmarkStart w:id="3" w:name="dst317"/>
      <w:bookmarkEnd w:id="3"/>
      <w:proofErr w:type="gramStart"/>
      <w:r>
        <w:rPr>
          <w:color w:val="000000"/>
          <w:sz w:val="24"/>
          <w:szCs w:val="24"/>
        </w:rPr>
        <w:t>2)</w:t>
      </w:r>
      <w:r w:rsidR="00677B7F" w:rsidRPr="00677B7F">
        <w:rPr>
          <w:color w:val="000000"/>
          <w:sz w:val="24"/>
          <w:szCs w:val="24"/>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77B7F" w:rsidRPr="00677B7F" w:rsidRDefault="00157D99" w:rsidP="00677B7F">
      <w:pPr>
        <w:pStyle w:val="a3"/>
        <w:spacing w:before="120" w:line="288" w:lineRule="auto"/>
        <w:jc w:val="both"/>
        <w:rPr>
          <w:color w:val="000000"/>
          <w:sz w:val="24"/>
          <w:szCs w:val="24"/>
        </w:rPr>
      </w:pPr>
      <w:bookmarkStart w:id="4" w:name="dst318"/>
      <w:bookmarkEnd w:id="4"/>
      <w:r>
        <w:rPr>
          <w:color w:val="000000"/>
          <w:sz w:val="24"/>
          <w:szCs w:val="24"/>
        </w:rPr>
        <w:t xml:space="preserve">3) </w:t>
      </w:r>
      <w:r w:rsidR="00677B7F" w:rsidRPr="00677B7F">
        <w:rPr>
          <w:color w:val="000000"/>
          <w:sz w:val="24"/>
          <w:szCs w:val="24"/>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00677B7F" w:rsidRPr="00677B7F">
        <w:rPr>
          <w:color w:val="000000"/>
          <w:sz w:val="24"/>
          <w:szCs w:val="24"/>
        </w:rPr>
        <w:lastRenderedPageBreak/>
        <w:t xml:space="preserve">органов государственной власти, органов местного самоуправления, из средств массовой информации о следующих фактах: </w:t>
      </w:r>
    </w:p>
    <w:p w:rsidR="00677B7F" w:rsidRPr="00677B7F" w:rsidRDefault="00677B7F" w:rsidP="00677B7F">
      <w:pPr>
        <w:pStyle w:val="a3"/>
        <w:spacing w:before="120" w:line="288" w:lineRule="auto"/>
        <w:jc w:val="both"/>
        <w:rPr>
          <w:color w:val="000000"/>
          <w:sz w:val="24"/>
          <w:szCs w:val="24"/>
        </w:rPr>
      </w:pPr>
      <w:proofErr w:type="gramStart"/>
      <w:r w:rsidRPr="00677B7F">
        <w:rPr>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77B7F">
        <w:rPr>
          <w:color w:val="000000"/>
          <w:sz w:val="24"/>
          <w:szCs w:val="24"/>
        </w:rPr>
        <w:t xml:space="preserve"> государства, а также угрозы чрезвычайных ситуаций природного и техногенного характера; </w:t>
      </w:r>
    </w:p>
    <w:p w:rsidR="00677B7F" w:rsidRPr="00677B7F" w:rsidRDefault="00677B7F" w:rsidP="00677B7F">
      <w:pPr>
        <w:pStyle w:val="a3"/>
        <w:spacing w:before="120" w:line="288" w:lineRule="auto"/>
        <w:jc w:val="both"/>
        <w:rPr>
          <w:color w:val="000000"/>
          <w:sz w:val="24"/>
          <w:szCs w:val="24"/>
        </w:rPr>
      </w:pPr>
      <w:bookmarkStart w:id="5" w:name="dst257"/>
      <w:bookmarkEnd w:id="5"/>
      <w:proofErr w:type="gramStart"/>
      <w:r w:rsidRPr="00677B7F">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77B7F">
        <w:rPr>
          <w:color w:val="000000"/>
          <w:sz w:val="24"/>
          <w:szCs w:val="24"/>
        </w:rPr>
        <w:t xml:space="preserve"> также возникновение чрезвычайных ситуаций природного и техногенного характера; </w:t>
      </w:r>
    </w:p>
    <w:p w:rsidR="00677B7F" w:rsidRDefault="00677B7F" w:rsidP="00677B7F">
      <w:pPr>
        <w:pStyle w:val="a3"/>
        <w:spacing w:before="120" w:line="288" w:lineRule="auto"/>
        <w:jc w:val="both"/>
        <w:rPr>
          <w:color w:val="000000"/>
          <w:sz w:val="24"/>
          <w:szCs w:val="24"/>
        </w:rPr>
      </w:pPr>
      <w:bookmarkStart w:id="6" w:name="dst319"/>
      <w:bookmarkEnd w:id="6"/>
      <w:r w:rsidRPr="00677B7F">
        <w:rPr>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355B6" w:rsidRPr="00677B7F" w:rsidRDefault="00677B7F" w:rsidP="00677B7F">
      <w:pPr>
        <w:spacing w:before="120" w:line="288" w:lineRule="auto"/>
        <w:jc w:val="both"/>
        <w:rPr>
          <w:color w:val="442E19"/>
          <w:sz w:val="24"/>
          <w:szCs w:val="24"/>
        </w:rPr>
      </w:pPr>
      <w:r>
        <w:rPr>
          <w:color w:val="000000"/>
          <w:sz w:val="24"/>
          <w:szCs w:val="24"/>
        </w:rPr>
        <w:t xml:space="preserve">     </w:t>
      </w:r>
    </w:p>
    <w:p w:rsidR="000355B6" w:rsidRPr="00677B7F" w:rsidRDefault="00677B7F" w:rsidP="000355B6">
      <w:pPr>
        <w:pStyle w:val="a3"/>
        <w:numPr>
          <w:ilvl w:val="0"/>
          <w:numId w:val="1"/>
        </w:numPr>
        <w:rPr>
          <w:sz w:val="24"/>
          <w:szCs w:val="24"/>
        </w:rPr>
      </w:pPr>
      <w:r>
        <w:rPr>
          <w:bCs/>
          <w:sz w:val="24"/>
          <w:szCs w:val="24"/>
        </w:rPr>
        <w:t>Пункт 3.4.2 раздела 3 административного регламента изложить в следующей редакции:</w:t>
      </w:r>
    </w:p>
    <w:p w:rsidR="00677B7F" w:rsidRPr="00677B7F" w:rsidRDefault="00677B7F" w:rsidP="00677B7F">
      <w:pPr>
        <w:pStyle w:val="a3"/>
        <w:spacing w:before="120" w:line="288" w:lineRule="auto"/>
        <w:jc w:val="both"/>
        <w:rPr>
          <w:color w:val="000000"/>
          <w:sz w:val="24"/>
          <w:szCs w:val="24"/>
        </w:rPr>
      </w:pPr>
      <w:r w:rsidRPr="00677B7F">
        <w:rPr>
          <w:color w:val="000000"/>
          <w:sz w:val="24"/>
          <w:szCs w:val="24"/>
        </w:rPr>
        <w:t>«</w:t>
      </w:r>
      <w:r w:rsidR="00157D99">
        <w:rPr>
          <w:color w:val="000000"/>
          <w:sz w:val="24"/>
          <w:szCs w:val="24"/>
        </w:rPr>
        <w:t>3</w:t>
      </w:r>
      <w:r w:rsidRPr="00677B7F">
        <w:rPr>
          <w:color w:val="000000"/>
          <w:sz w:val="24"/>
          <w:szCs w:val="24"/>
        </w:rPr>
        <w:t>.</w:t>
      </w:r>
      <w:r w:rsidR="00157D99">
        <w:rPr>
          <w:color w:val="000000"/>
          <w:sz w:val="24"/>
          <w:szCs w:val="24"/>
        </w:rPr>
        <w:t>4</w:t>
      </w:r>
      <w:r w:rsidRPr="00677B7F">
        <w:rPr>
          <w:color w:val="000000"/>
          <w:sz w:val="24"/>
          <w:szCs w:val="24"/>
        </w:rPr>
        <w:t xml:space="preserve">.2. Основанием для проведения внеплановой проверки является: </w:t>
      </w:r>
    </w:p>
    <w:p w:rsidR="00677B7F" w:rsidRPr="00677B7F" w:rsidRDefault="00157D99" w:rsidP="00677B7F">
      <w:pPr>
        <w:pStyle w:val="a3"/>
        <w:spacing w:before="120" w:line="288" w:lineRule="auto"/>
        <w:jc w:val="both"/>
        <w:rPr>
          <w:color w:val="000000"/>
          <w:sz w:val="24"/>
          <w:szCs w:val="24"/>
        </w:rPr>
      </w:pPr>
      <w:r>
        <w:rPr>
          <w:color w:val="000000"/>
          <w:sz w:val="24"/>
          <w:szCs w:val="24"/>
        </w:rPr>
        <w:t>1)</w:t>
      </w:r>
      <w:r w:rsidR="00677B7F" w:rsidRPr="00677B7F">
        <w:rPr>
          <w:color w:val="000000"/>
          <w:sz w:val="24"/>
          <w:szCs w:val="24"/>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677B7F" w:rsidRPr="00677B7F" w:rsidRDefault="00157D99" w:rsidP="00677B7F">
      <w:pPr>
        <w:pStyle w:val="a3"/>
        <w:spacing w:before="120" w:line="288" w:lineRule="auto"/>
        <w:jc w:val="both"/>
        <w:rPr>
          <w:color w:val="000000"/>
          <w:sz w:val="24"/>
          <w:szCs w:val="24"/>
        </w:rPr>
      </w:pPr>
      <w:proofErr w:type="gramStart"/>
      <w:r>
        <w:rPr>
          <w:color w:val="000000"/>
          <w:sz w:val="24"/>
          <w:szCs w:val="24"/>
        </w:rPr>
        <w:t>2)</w:t>
      </w:r>
      <w:r w:rsidR="00677B7F" w:rsidRPr="00677B7F">
        <w:rPr>
          <w:color w:val="000000"/>
          <w:sz w:val="24"/>
          <w:szCs w:val="24"/>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77B7F" w:rsidRPr="00677B7F" w:rsidRDefault="00157D99" w:rsidP="00677B7F">
      <w:pPr>
        <w:pStyle w:val="a3"/>
        <w:spacing w:before="120" w:line="288" w:lineRule="auto"/>
        <w:jc w:val="both"/>
        <w:rPr>
          <w:color w:val="000000"/>
          <w:sz w:val="24"/>
          <w:szCs w:val="24"/>
        </w:rPr>
      </w:pPr>
      <w:proofErr w:type="gramStart"/>
      <w:r>
        <w:rPr>
          <w:color w:val="000000"/>
          <w:sz w:val="24"/>
          <w:szCs w:val="24"/>
        </w:rPr>
        <w:lastRenderedPageBreak/>
        <w:t xml:space="preserve">3) </w:t>
      </w:r>
      <w:r w:rsidR="00677B7F" w:rsidRPr="00677B7F">
        <w:rPr>
          <w:color w:val="000000"/>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677B7F" w:rsidRPr="00677B7F">
        <w:rPr>
          <w:color w:val="000000"/>
          <w:sz w:val="24"/>
          <w:szCs w:val="24"/>
        </w:rPr>
        <w:t xml:space="preserve"> массовой информации о следующих фактах: </w:t>
      </w:r>
    </w:p>
    <w:p w:rsidR="00677B7F" w:rsidRPr="00677B7F" w:rsidRDefault="00677B7F" w:rsidP="00677B7F">
      <w:pPr>
        <w:pStyle w:val="a3"/>
        <w:spacing w:before="120" w:line="288" w:lineRule="auto"/>
        <w:jc w:val="both"/>
        <w:rPr>
          <w:color w:val="000000"/>
          <w:sz w:val="24"/>
          <w:szCs w:val="24"/>
        </w:rPr>
      </w:pPr>
      <w:proofErr w:type="gramStart"/>
      <w:r w:rsidRPr="00677B7F">
        <w:rPr>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77B7F">
        <w:rPr>
          <w:color w:val="000000"/>
          <w:sz w:val="24"/>
          <w:szCs w:val="24"/>
        </w:rPr>
        <w:t xml:space="preserve"> государства, а также угрозы чрезвычайных ситуаций природного и техногенного характера; </w:t>
      </w:r>
    </w:p>
    <w:p w:rsidR="00677B7F" w:rsidRPr="00677B7F" w:rsidRDefault="00677B7F" w:rsidP="00677B7F">
      <w:pPr>
        <w:pStyle w:val="a3"/>
        <w:spacing w:before="120" w:line="288" w:lineRule="auto"/>
        <w:jc w:val="both"/>
        <w:rPr>
          <w:color w:val="000000"/>
          <w:sz w:val="24"/>
          <w:szCs w:val="24"/>
        </w:rPr>
      </w:pPr>
      <w:proofErr w:type="gramStart"/>
      <w:r w:rsidRPr="00677B7F">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77B7F">
        <w:rPr>
          <w:color w:val="000000"/>
          <w:sz w:val="24"/>
          <w:szCs w:val="24"/>
        </w:rPr>
        <w:t xml:space="preserve"> также возникновение чрезвычайных ситуаций природного и техногенного характера; </w:t>
      </w:r>
    </w:p>
    <w:p w:rsidR="00677B7F" w:rsidRDefault="00677B7F" w:rsidP="00677B7F">
      <w:pPr>
        <w:pStyle w:val="a3"/>
        <w:rPr>
          <w:color w:val="000000"/>
          <w:sz w:val="24"/>
          <w:szCs w:val="24"/>
        </w:rPr>
      </w:pPr>
      <w:r w:rsidRPr="00677B7F">
        <w:rPr>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77B7F" w:rsidRDefault="00677B7F" w:rsidP="00677B7F">
      <w:pPr>
        <w:pStyle w:val="a3"/>
        <w:rPr>
          <w:sz w:val="24"/>
          <w:szCs w:val="24"/>
        </w:rPr>
      </w:pPr>
    </w:p>
    <w:p w:rsidR="00157D99" w:rsidRPr="00157D99" w:rsidRDefault="00157D99" w:rsidP="00157D99">
      <w:pPr>
        <w:pStyle w:val="a3"/>
        <w:numPr>
          <w:ilvl w:val="0"/>
          <w:numId w:val="1"/>
        </w:numPr>
        <w:spacing w:before="120" w:line="288" w:lineRule="auto"/>
        <w:jc w:val="both"/>
        <w:rPr>
          <w:rFonts w:ascii="Arial" w:hAnsi="Arial" w:cs="Arial"/>
          <w:color w:val="000000"/>
          <w:sz w:val="24"/>
          <w:szCs w:val="24"/>
        </w:rPr>
      </w:pPr>
      <w:r>
        <w:rPr>
          <w:bCs/>
          <w:sz w:val="24"/>
          <w:szCs w:val="24"/>
        </w:rPr>
        <w:t xml:space="preserve">Пункт 3.4.6 раздела 3 административного регламента изложить в следующей редакции: </w:t>
      </w:r>
    </w:p>
    <w:p w:rsidR="00157D99" w:rsidRPr="00157D99" w:rsidRDefault="00157D99" w:rsidP="00157D99">
      <w:pPr>
        <w:pStyle w:val="a3"/>
        <w:spacing w:before="120" w:line="288" w:lineRule="auto"/>
        <w:jc w:val="both"/>
        <w:rPr>
          <w:color w:val="000000"/>
          <w:sz w:val="24"/>
          <w:szCs w:val="24"/>
        </w:rPr>
      </w:pPr>
      <w:r w:rsidRPr="00157D99">
        <w:rPr>
          <w:bCs/>
          <w:sz w:val="24"/>
          <w:szCs w:val="24"/>
        </w:rPr>
        <w:t xml:space="preserve">«3.4.6. </w:t>
      </w:r>
      <w:proofErr w:type="gramStart"/>
      <w:r w:rsidRPr="00157D99">
        <w:rPr>
          <w:color w:val="000000"/>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57D99">
        <w:rPr>
          <w:color w:val="000000"/>
          <w:sz w:val="24"/>
          <w:szCs w:val="24"/>
        </w:rPr>
        <w:t xml:space="preserve"> </w:t>
      </w:r>
      <w:proofErr w:type="gramStart"/>
      <w:r w:rsidRPr="00157D99">
        <w:rPr>
          <w:color w:val="000000"/>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w:t>
      </w:r>
      <w:r w:rsidRPr="00157D99">
        <w:rPr>
          <w:color w:val="000000"/>
          <w:sz w:val="24"/>
          <w:szCs w:val="24"/>
        </w:rPr>
        <w:lastRenderedPageBreak/>
        <w:t>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157D99">
        <w:rPr>
          <w:color w:val="000000"/>
          <w:sz w:val="24"/>
          <w:szCs w:val="24"/>
        </w:rPr>
        <w:t xml:space="preserve"> контролю посредством направления документов, предусмотренных </w:t>
      </w:r>
      <w:hyperlink r:id="rId6" w:anchor="dst100332" w:history="1">
        <w:r w:rsidRPr="00157D99">
          <w:rPr>
            <w:color w:val="666699"/>
            <w:sz w:val="24"/>
            <w:szCs w:val="24"/>
          </w:rPr>
          <w:t>частями 6</w:t>
        </w:r>
      </w:hyperlink>
      <w:r w:rsidRPr="00157D99">
        <w:rPr>
          <w:color w:val="000000"/>
          <w:sz w:val="24"/>
          <w:szCs w:val="24"/>
        </w:rPr>
        <w:t xml:space="preserve"> и </w:t>
      </w:r>
      <w:hyperlink r:id="rId7" w:anchor="dst100333" w:history="1">
        <w:r w:rsidRPr="00157D99">
          <w:rPr>
            <w:color w:val="666699"/>
            <w:sz w:val="24"/>
            <w:szCs w:val="24"/>
          </w:rPr>
          <w:t>7</w:t>
        </w:r>
      </w:hyperlink>
      <w:r w:rsidRPr="00157D99">
        <w:rPr>
          <w:color w:val="000000"/>
          <w:sz w:val="24"/>
          <w:szCs w:val="24"/>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roofErr w:type="gramStart"/>
      <w:r w:rsidRPr="00157D99">
        <w:rPr>
          <w:color w:val="000000"/>
          <w:sz w:val="24"/>
          <w:szCs w:val="24"/>
        </w:rPr>
        <w:t>.»</w:t>
      </w:r>
      <w:proofErr w:type="gramEnd"/>
    </w:p>
    <w:p w:rsidR="00157D99" w:rsidRPr="00157D99" w:rsidRDefault="00157D99" w:rsidP="00157D99">
      <w:pPr>
        <w:pStyle w:val="a3"/>
        <w:spacing w:before="120" w:line="288" w:lineRule="auto"/>
        <w:jc w:val="both"/>
        <w:rPr>
          <w:rFonts w:ascii="Arial" w:hAnsi="Arial" w:cs="Arial"/>
          <w:color w:val="000000"/>
          <w:sz w:val="24"/>
          <w:szCs w:val="24"/>
        </w:rPr>
      </w:pPr>
    </w:p>
    <w:p w:rsidR="00157D99" w:rsidRPr="00677B7F" w:rsidRDefault="00157D99" w:rsidP="000355B6">
      <w:pPr>
        <w:pStyle w:val="a3"/>
        <w:numPr>
          <w:ilvl w:val="0"/>
          <w:numId w:val="1"/>
        </w:numPr>
        <w:rPr>
          <w:sz w:val="24"/>
          <w:szCs w:val="24"/>
        </w:rPr>
      </w:pPr>
      <w:r w:rsidRPr="00677B7F">
        <w:rPr>
          <w:sz w:val="24"/>
          <w:szCs w:val="24"/>
        </w:rPr>
        <w:t>Постановление вступает в силу с момента обнародования</w:t>
      </w:r>
      <w:r>
        <w:rPr>
          <w:sz w:val="24"/>
          <w:szCs w:val="24"/>
        </w:rPr>
        <w:t>.</w:t>
      </w:r>
    </w:p>
    <w:p w:rsidR="000355B6" w:rsidRPr="00677B7F" w:rsidRDefault="000355B6" w:rsidP="000355B6">
      <w:pPr>
        <w:rPr>
          <w:sz w:val="24"/>
          <w:szCs w:val="24"/>
        </w:rPr>
      </w:pPr>
    </w:p>
    <w:p w:rsidR="000355B6" w:rsidRPr="00677B7F" w:rsidRDefault="000355B6" w:rsidP="000355B6">
      <w:pPr>
        <w:rPr>
          <w:sz w:val="24"/>
          <w:szCs w:val="24"/>
        </w:rPr>
      </w:pPr>
    </w:p>
    <w:p w:rsidR="000355B6" w:rsidRPr="00677B7F" w:rsidRDefault="000355B6" w:rsidP="000355B6">
      <w:pPr>
        <w:rPr>
          <w:sz w:val="24"/>
          <w:szCs w:val="24"/>
        </w:rPr>
      </w:pPr>
    </w:p>
    <w:p w:rsidR="000355B6" w:rsidRPr="00677B7F" w:rsidRDefault="000355B6" w:rsidP="000355B6">
      <w:pPr>
        <w:rPr>
          <w:sz w:val="24"/>
          <w:szCs w:val="24"/>
        </w:rPr>
      </w:pPr>
    </w:p>
    <w:p w:rsidR="000355B6" w:rsidRPr="00677B7F" w:rsidRDefault="000355B6" w:rsidP="000355B6">
      <w:pPr>
        <w:rPr>
          <w:sz w:val="24"/>
          <w:szCs w:val="24"/>
        </w:rPr>
      </w:pPr>
    </w:p>
    <w:p w:rsidR="000355B6" w:rsidRPr="00677B7F" w:rsidRDefault="000355B6" w:rsidP="000355B6">
      <w:pPr>
        <w:rPr>
          <w:sz w:val="24"/>
          <w:szCs w:val="24"/>
        </w:rPr>
      </w:pPr>
      <w:r w:rsidRPr="00677B7F">
        <w:rPr>
          <w:sz w:val="24"/>
          <w:szCs w:val="24"/>
        </w:rPr>
        <w:t xml:space="preserve">                         Глава Черноануйского</w:t>
      </w:r>
    </w:p>
    <w:p w:rsidR="000355B6" w:rsidRPr="00677B7F" w:rsidRDefault="000355B6" w:rsidP="000355B6">
      <w:pPr>
        <w:rPr>
          <w:sz w:val="24"/>
          <w:szCs w:val="24"/>
        </w:rPr>
      </w:pPr>
      <w:r w:rsidRPr="00677B7F">
        <w:rPr>
          <w:sz w:val="24"/>
          <w:szCs w:val="24"/>
        </w:rPr>
        <w:t xml:space="preserve">                         сельского поселения:                                                     Т.А.Акатьева</w:t>
      </w:r>
    </w:p>
    <w:p w:rsidR="000355B6" w:rsidRPr="00677B7F" w:rsidRDefault="000355B6" w:rsidP="000355B6">
      <w:pPr>
        <w:rPr>
          <w:sz w:val="24"/>
          <w:szCs w:val="24"/>
        </w:rPr>
      </w:pPr>
    </w:p>
    <w:p w:rsidR="000355B6" w:rsidRPr="00677B7F" w:rsidRDefault="000355B6" w:rsidP="000355B6">
      <w:pPr>
        <w:rPr>
          <w:sz w:val="24"/>
          <w:szCs w:val="24"/>
        </w:rPr>
      </w:pPr>
    </w:p>
    <w:p w:rsidR="000355B6" w:rsidRPr="00677B7F" w:rsidRDefault="000355B6" w:rsidP="000355B6">
      <w:pPr>
        <w:rPr>
          <w:sz w:val="24"/>
          <w:szCs w:val="24"/>
        </w:rPr>
      </w:pPr>
    </w:p>
    <w:p w:rsidR="00D76C5A" w:rsidRPr="00677B7F" w:rsidRDefault="00D76C5A">
      <w:pPr>
        <w:rPr>
          <w:sz w:val="24"/>
          <w:szCs w:val="24"/>
        </w:rPr>
      </w:pPr>
    </w:p>
    <w:sectPr w:rsidR="00D76C5A" w:rsidRPr="00677B7F" w:rsidSect="00D76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103B7"/>
    <w:multiLevelType w:val="hybridMultilevel"/>
    <w:tmpl w:val="6BB0CE4E"/>
    <w:lvl w:ilvl="0" w:tplc="FBF0C2D8">
      <w:start w:val="1"/>
      <w:numFmt w:val="decimal"/>
      <w:lvlText w:val="%1."/>
      <w:lvlJc w:val="left"/>
      <w:pPr>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5B6"/>
    <w:rsid w:val="000355B6"/>
    <w:rsid w:val="00157D99"/>
    <w:rsid w:val="001F0E91"/>
    <w:rsid w:val="00451C5C"/>
    <w:rsid w:val="00531411"/>
    <w:rsid w:val="006346BC"/>
    <w:rsid w:val="00677B7F"/>
    <w:rsid w:val="00C4616F"/>
    <w:rsid w:val="00D64FC6"/>
    <w:rsid w:val="00D76C5A"/>
    <w:rsid w:val="00DF3645"/>
    <w:rsid w:val="00E3670C"/>
    <w:rsid w:val="00FB0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5B6"/>
    <w:pPr>
      <w:ind w:left="720"/>
      <w:contextualSpacing/>
    </w:pPr>
  </w:style>
  <w:style w:type="paragraph" w:styleId="a4">
    <w:name w:val="Balloon Text"/>
    <w:basedOn w:val="a"/>
    <w:link w:val="a5"/>
    <w:uiPriority w:val="99"/>
    <w:semiHidden/>
    <w:unhideWhenUsed/>
    <w:rsid w:val="000355B6"/>
    <w:rPr>
      <w:rFonts w:ascii="Tahoma" w:hAnsi="Tahoma" w:cs="Tahoma"/>
      <w:sz w:val="16"/>
      <w:szCs w:val="16"/>
    </w:rPr>
  </w:style>
  <w:style w:type="character" w:customStyle="1" w:styleId="a5">
    <w:name w:val="Текст выноски Знак"/>
    <w:basedOn w:val="a0"/>
    <w:link w:val="a4"/>
    <w:uiPriority w:val="99"/>
    <w:semiHidden/>
    <w:rsid w:val="000355B6"/>
    <w:rPr>
      <w:rFonts w:ascii="Tahoma" w:eastAsia="Times New Roman" w:hAnsi="Tahoma" w:cs="Tahoma"/>
      <w:sz w:val="16"/>
      <w:szCs w:val="16"/>
      <w:lang w:eastAsia="ru-RU"/>
    </w:rPr>
  </w:style>
  <w:style w:type="character" w:styleId="a6">
    <w:name w:val="Hyperlink"/>
    <w:basedOn w:val="a0"/>
    <w:uiPriority w:val="99"/>
    <w:semiHidden/>
    <w:unhideWhenUsed/>
    <w:rsid w:val="00677B7F"/>
    <w:rPr>
      <w:strike w:val="0"/>
      <w:dstrike w:val="0"/>
      <w:color w:val="666699"/>
      <w:u w:val="none"/>
      <w:effect w:val="none"/>
    </w:rPr>
  </w:style>
</w:styles>
</file>

<file path=word/webSettings.xml><?xml version="1.0" encoding="utf-8"?>
<w:webSettings xmlns:r="http://schemas.openxmlformats.org/officeDocument/2006/relationships" xmlns:w="http://schemas.openxmlformats.org/wordprocessingml/2006/main">
  <w:divs>
    <w:div w:id="611673050">
      <w:bodyDiv w:val="1"/>
      <w:marLeft w:val="0"/>
      <w:marRight w:val="0"/>
      <w:marTop w:val="0"/>
      <w:marBottom w:val="0"/>
      <w:divBdr>
        <w:top w:val="none" w:sz="0" w:space="0" w:color="auto"/>
        <w:left w:val="none" w:sz="0" w:space="0" w:color="auto"/>
        <w:bottom w:val="none" w:sz="0" w:space="0" w:color="auto"/>
        <w:right w:val="none" w:sz="0" w:space="0" w:color="auto"/>
      </w:divBdr>
      <w:divsChild>
        <w:div w:id="325286611">
          <w:marLeft w:val="0"/>
          <w:marRight w:val="0"/>
          <w:marTop w:val="0"/>
          <w:marBottom w:val="0"/>
          <w:divBdr>
            <w:top w:val="none" w:sz="0" w:space="0" w:color="auto"/>
            <w:left w:val="none" w:sz="0" w:space="0" w:color="auto"/>
            <w:bottom w:val="none" w:sz="0" w:space="0" w:color="auto"/>
            <w:right w:val="none" w:sz="0" w:space="0" w:color="auto"/>
          </w:divBdr>
          <w:divsChild>
            <w:div w:id="390690868">
              <w:marLeft w:val="0"/>
              <w:marRight w:val="0"/>
              <w:marTop w:val="0"/>
              <w:marBottom w:val="0"/>
              <w:divBdr>
                <w:top w:val="none" w:sz="0" w:space="0" w:color="auto"/>
                <w:left w:val="none" w:sz="0" w:space="0" w:color="auto"/>
                <w:bottom w:val="none" w:sz="0" w:space="0" w:color="auto"/>
                <w:right w:val="none" w:sz="0" w:space="0" w:color="auto"/>
              </w:divBdr>
              <w:divsChild>
                <w:div w:id="19471753">
                  <w:marLeft w:val="0"/>
                  <w:marRight w:val="0"/>
                  <w:marTop w:val="120"/>
                  <w:marBottom w:val="0"/>
                  <w:divBdr>
                    <w:top w:val="none" w:sz="0" w:space="0" w:color="auto"/>
                    <w:left w:val="none" w:sz="0" w:space="0" w:color="auto"/>
                    <w:bottom w:val="none" w:sz="0" w:space="0" w:color="auto"/>
                    <w:right w:val="none" w:sz="0" w:space="0" w:color="auto"/>
                  </w:divBdr>
                </w:div>
                <w:div w:id="246421556">
                  <w:marLeft w:val="0"/>
                  <w:marRight w:val="0"/>
                  <w:marTop w:val="120"/>
                  <w:marBottom w:val="96"/>
                  <w:divBdr>
                    <w:top w:val="none" w:sz="0" w:space="0" w:color="auto"/>
                    <w:left w:val="single" w:sz="24" w:space="0" w:color="CED3F1"/>
                    <w:bottom w:val="none" w:sz="0" w:space="0" w:color="auto"/>
                    <w:right w:val="none" w:sz="0" w:space="0" w:color="auto"/>
                  </w:divBdr>
                  <w:divsChild>
                    <w:div w:id="310910578">
                      <w:marLeft w:val="0"/>
                      <w:marRight w:val="0"/>
                      <w:marTop w:val="120"/>
                      <w:marBottom w:val="0"/>
                      <w:divBdr>
                        <w:top w:val="none" w:sz="0" w:space="0" w:color="auto"/>
                        <w:left w:val="none" w:sz="0" w:space="0" w:color="auto"/>
                        <w:bottom w:val="none" w:sz="0" w:space="0" w:color="auto"/>
                        <w:right w:val="none" w:sz="0" w:space="0" w:color="auto"/>
                      </w:divBdr>
                    </w:div>
                  </w:divsChild>
                </w:div>
                <w:div w:id="297927474">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816341173">
      <w:bodyDiv w:val="1"/>
      <w:marLeft w:val="0"/>
      <w:marRight w:val="0"/>
      <w:marTop w:val="0"/>
      <w:marBottom w:val="0"/>
      <w:divBdr>
        <w:top w:val="none" w:sz="0" w:space="0" w:color="auto"/>
        <w:left w:val="none" w:sz="0" w:space="0" w:color="auto"/>
        <w:bottom w:val="none" w:sz="0" w:space="0" w:color="auto"/>
        <w:right w:val="none" w:sz="0" w:space="0" w:color="auto"/>
      </w:divBdr>
      <w:divsChild>
        <w:div w:id="1039820949">
          <w:marLeft w:val="0"/>
          <w:marRight w:val="0"/>
          <w:marTop w:val="0"/>
          <w:marBottom w:val="0"/>
          <w:divBdr>
            <w:top w:val="none" w:sz="0" w:space="0" w:color="auto"/>
            <w:left w:val="none" w:sz="0" w:space="0" w:color="auto"/>
            <w:bottom w:val="none" w:sz="0" w:space="0" w:color="auto"/>
            <w:right w:val="none" w:sz="0" w:space="0" w:color="auto"/>
          </w:divBdr>
          <w:divsChild>
            <w:div w:id="917901268">
              <w:marLeft w:val="0"/>
              <w:marRight w:val="0"/>
              <w:marTop w:val="0"/>
              <w:marBottom w:val="0"/>
              <w:divBdr>
                <w:top w:val="none" w:sz="0" w:space="0" w:color="auto"/>
                <w:left w:val="none" w:sz="0" w:space="0" w:color="auto"/>
                <w:bottom w:val="none" w:sz="0" w:space="0" w:color="auto"/>
                <w:right w:val="none" w:sz="0" w:space="0" w:color="auto"/>
              </w:divBdr>
              <w:divsChild>
                <w:div w:id="703529809">
                  <w:marLeft w:val="0"/>
                  <w:marRight w:val="0"/>
                  <w:marTop w:val="120"/>
                  <w:marBottom w:val="0"/>
                  <w:divBdr>
                    <w:top w:val="none" w:sz="0" w:space="0" w:color="auto"/>
                    <w:left w:val="none" w:sz="0" w:space="0" w:color="auto"/>
                    <w:bottom w:val="none" w:sz="0" w:space="0" w:color="auto"/>
                    <w:right w:val="none" w:sz="0" w:space="0" w:color="auto"/>
                  </w:divBdr>
                </w:div>
                <w:div w:id="838233602">
                  <w:marLeft w:val="0"/>
                  <w:marRight w:val="0"/>
                  <w:marTop w:val="120"/>
                  <w:marBottom w:val="0"/>
                  <w:divBdr>
                    <w:top w:val="none" w:sz="0" w:space="0" w:color="auto"/>
                    <w:left w:val="none" w:sz="0" w:space="0" w:color="auto"/>
                    <w:bottom w:val="none" w:sz="0" w:space="0" w:color="auto"/>
                    <w:right w:val="none" w:sz="0" w:space="0" w:color="auto"/>
                  </w:divBdr>
                </w:div>
                <w:div w:id="1757365814">
                  <w:marLeft w:val="0"/>
                  <w:marRight w:val="0"/>
                  <w:marTop w:val="120"/>
                  <w:marBottom w:val="0"/>
                  <w:divBdr>
                    <w:top w:val="none" w:sz="0" w:space="0" w:color="auto"/>
                    <w:left w:val="none" w:sz="0" w:space="0" w:color="auto"/>
                    <w:bottom w:val="none" w:sz="0" w:space="0" w:color="auto"/>
                    <w:right w:val="none" w:sz="0" w:space="0" w:color="auto"/>
                  </w:divBdr>
                </w:div>
                <w:div w:id="235479801">
                  <w:marLeft w:val="0"/>
                  <w:marRight w:val="0"/>
                  <w:marTop w:val="120"/>
                  <w:marBottom w:val="96"/>
                  <w:divBdr>
                    <w:top w:val="none" w:sz="0" w:space="0" w:color="auto"/>
                    <w:left w:val="single" w:sz="24" w:space="0" w:color="CED3F1"/>
                    <w:bottom w:val="none" w:sz="0" w:space="0" w:color="auto"/>
                    <w:right w:val="none" w:sz="0" w:space="0" w:color="auto"/>
                  </w:divBdr>
                  <w:divsChild>
                    <w:div w:id="608851577">
                      <w:marLeft w:val="0"/>
                      <w:marRight w:val="0"/>
                      <w:marTop w:val="120"/>
                      <w:marBottom w:val="0"/>
                      <w:divBdr>
                        <w:top w:val="none" w:sz="0" w:space="0" w:color="auto"/>
                        <w:left w:val="none" w:sz="0" w:space="0" w:color="auto"/>
                        <w:bottom w:val="none" w:sz="0" w:space="0" w:color="auto"/>
                        <w:right w:val="none" w:sz="0" w:space="0" w:color="auto"/>
                      </w:divBdr>
                    </w:div>
                  </w:divsChild>
                </w:div>
                <w:div w:id="880095911">
                  <w:marLeft w:val="0"/>
                  <w:marRight w:val="0"/>
                  <w:marTop w:val="120"/>
                  <w:marBottom w:val="0"/>
                  <w:divBdr>
                    <w:top w:val="none" w:sz="0" w:space="0" w:color="auto"/>
                    <w:left w:val="none" w:sz="0" w:space="0" w:color="auto"/>
                    <w:bottom w:val="none" w:sz="0" w:space="0" w:color="auto"/>
                    <w:right w:val="none" w:sz="0" w:space="0" w:color="auto"/>
                  </w:divBdr>
                </w:div>
                <w:div w:id="2136751895">
                  <w:marLeft w:val="0"/>
                  <w:marRight w:val="0"/>
                  <w:marTop w:val="120"/>
                  <w:marBottom w:val="96"/>
                  <w:divBdr>
                    <w:top w:val="none" w:sz="0" w:space="0" w:color="auto"/>
                    <w:left w:val="single" w:sz="24" w:space="0" w:color="CED3F1"/>
                    <w:bottom w:val="none" w:sz="0" w:space="0" w:color="auto"/>
                    <w:right w:val="none" w:sz="0" w:space="0" w:color="auto"/>
                  </w:divBdr>
                  <w:divsChild>
                    <w:div w:id="1121268853">
                      <w:marLeft w:val="0"/>
                      <w:marRight w:val="0"/>
                      <w:marTop w:val="120"/>
                      <w:marBottom w:val="0"/>
                      <w:divBdr>
                        <w:top w:val="none" w:sz="0" w:space="0" w:color="auto"/>
                        <w:left w:val="none" w:sz="0" w:space="0" w:color="auto"/>
                        <w:bottom w:val="none" w:sz="0" w:space="0" w:color="auto"/>
                        <w:right w:val="none" w:sz="0" w:space="0" w:color="auto"/>
                      </w:divBdr>
                    </w:div>
                  </w:divsChild>
                </w:div>
                <w:div w:id="1804611416">
                  <w:marLeft w:val="0"/>
                  <w:marRight w:val="0"/>
                  <w:marTop w:val="120"/>
                  <w:marBottom w:val="96"/>
                  <w:divBdr>
                    <w:top w:val="none" w:sz="0" w:space="0" w:color="auto"/>
                    <w:left w:val="single" w:sz="24" w:space="0" w:color="CED3F1"/>
                    <w:bottom w:val="none" w:sz="0" w:space="0" w:color="auto"/>
                    <w:right w:val="none" w:sz="0" w:space="0" w:color="auto"/>
                  </w:divBdr>
                </w:div>
                <w:div w:id="1328443201">
                  <w:marLeft w:val="0"/>
                  <w:marRight w:val="0"/>
                  <w:marTop w:val="120"/>
                  <w:marBottom w:val="0"/>
                  <w:divBdr>
                    <w:top w:val="none" w:sz="0" w:space="0" w:color="auto"/>
                    <w:left w:val="none" w:sz="0" w:space="0" w:color="auto"/>
                    <w:bottom w:val="none" w:sz="0" w:space="0" w:color="auto"/>
                    <w:right w:val="none" w:sz="0" w:space="0" w:color="auto"/>
                  </w:divBdr>
                </w:div>
                <w:div w:id="738409595">
                  <w:marLeft w:val="0"/>
                  <w:marRight w:val="0"/>
                  <w:marTop w:val="120"/>
                  <w:marBottom w:val="96"/>
                  <w:divBdr>
                    <w:top w:val="none" w:sz="0" w:space="0" w:color="auto"/>
                    <w:left w:val="single" w:sz="24" w:space="0" w:color="CED3F1"/>
                    <w:bottom w:val="none" w:sz="0" w:space="0" w:color="auto"/>
                    <w:right w:val="none" w:sz="0" w:space="0" w:color="auto"/>
                  </w:divBdr>
                  <w:divsChild>
                    <w:div w:id="698775048">
                      <w:marLeft w:val="0"/>
                      <w:marRight w:val="0"/>
                      <w:marTop w:val="120"/>
                      <w:marBottom w:val="0"/>
                      <w:divBdr>
                        <w:top w:val="none" w:sz="0" w:space="0" w:color="auto"/>
                        <w:left w:val="none" w:sz="0" w:space="0" w:color="auto"/>
                        <w:bottom w:val="none" w:sz="0" w:space="0" w:color="auto"/>
                        <w:right w:val="none" w:sz="0" w:space="0" w:color="auto"/>
                      </w:divBdr>
                    </w:div>
                  </w:divsChild>
                </w:div>
                <w:div w:id="1476340332">
                  <w:marLeft w:val="0"/>
                  <w:marRight w:val="0"/>
                  <w:marTop w:val="120"/>
                  <w:marBottom w:val="96"/>
                  <w:divBdr>
                    <w:top w:val="none" w:sz="0" w:space="0" w:color="auto"/>
                    <w:left w:val="single" w:sz="24" w:space="0" w:color="CED3F1"/>
                    <w:bottom w:val="none" w:sz="0" w:space="0" w:color="auto"/>
                    <w:right w:val="none" w:sz="0" w:space="0" w:color="auto"/>
                  </w:divBdr>
                </w:div>
                <w:div w:id="276331401">
                  <w:marLeft w:val="0"/>
                  <w:marRight w:val="0"/>
                  <w:marTop w:val="120"/>
                  <w:marBottom w:val="0"/>
                  <w:divBdr>
                    <w:top w:val="none" w:sz="0" w:space="0" w:color="auto"/>
                    <w:left w:val="none" w:sz="0" w:space="0" w:color="auto"/>
                    <w:bottom w:val="none" w:sz="0" w:space="0" w:color="auto"/>
                    <w:right w:val="none" w:sz="0" w:space="0" w:color="auto"/>
                  </w:divBdr>
                </w:div>
                <w:div w:id="684676354">
                  <w:marLeft w:val="0"/>
                  <w:marRight w:val="0"/>
                  <w:marTop w:val="120"/>
                  <w:marBottom w:val="96"/>
                  <w:divBdr>
                    <w:top w:val="none" w:sz="0" w:space="0" w:color="auto"/>
                    <w:left w:val="single" w:sz="24" w:space="0" w:color="CED3F1"/>
                    <w:bottom w:val="none" w:sz="0" w:space="0" w:color="auto"/>
                    <w:right w:val="none" w:sz="0" w:space="0" w:color="auto"/>
                  </w:divBdr>
                  <w:divsChild>
                    <w:div w:id="1698894937">
                      <w:marLeft w:val="0"/>
                      <w:marRight w:val="0"/>
                      <w:marTop w:val="120"/>
                      <w:marBottom w:val="0"/>
                      <w:divBdr>
                        <w:top w:val="none" w:sz="0" w:space="0" w:color="auto"/>
                        <w:left w:val="none" w:sz="0" w:space="0" w:color="auto"/>
                        <w:bottom w:val="none" w:sz="0" w:space="0" w:color="auto"/>
                        <w:right w:val="none" w:sz="0" w:space="0" w:color="auto"/>
                      </w:divBdr>
                    </w:div>
                  </w:divsChild>
                </w:div>
                <w:div w:id="1351645986">
                  <w:marLeft w:val="0"/>
                  <w:marRight w:val="0"/>
                  <w:marTop w:val="120"/>
                  <w:marBottom w:val="96"/>
                  <w:divBdr>
                    <w:top w:val="none" w:sz="0" w:space="0" w:color="auto"/>
                    <w:left w:val="single" w:sz="24" w:space="0" w:color="CED3F1"/>
                    <w:bottom w:val="none" w:sz="0" w:space="0" w:color="auto"/>
                    <w:right w:val="none" w:sz="0" w:space="0" w:color="auto"/>
                  </w:divBdr>
                </w:div>
                <w:div w:id="1901936034">
                  <w:marLeft w:val="0"/>
                  <w:marRight w:val="0"/>
                  <w:marTop w:val="120"/>
                  <w:marBottom w:val="0"/>
                  <w:divBdr>
                    <w:top w:val="none" w:sz="0" w:space="0" w:color="auto"/>
                    <w:left w:val="none" w:sz="0" w:space="0" w:color="auto"/>
                    <w:bottom w:val="none" w:sz="0" w:space="0" w:color="auto"/>
                    <w:right w:val="none" w:sz="0" w:space="0" w:color="auto"/>
                  </w:divBdr>
                </w:div>
                <w:div w:id="1779106596">
                  <w:marLeft w:val="0"/>
                  <w:marRight w:val="0"/>
                  <w:marTop w:val="120"/>
                  <w:marBottom w:val="96"/>
                  <w:divBdr>
                    <w:top w:val="none" w:sz="0" w:space="0" w:color="auto"/>
                    <w:left w:val="single" w:sz="24" w:space="0" w:color="CED3F1"/>
                    <w:bottom w:val="none" w:sz="0" w:space="0" w:color="auto"/>
                    <w:right w:val="none" w:sz="0" w:space="0" w:color="auto"/>
                  </w:divBdr>
                  <w:divsChild>
                    <w:div w:id="489104623">
                      <w:marLeft w:val="0"/>
                      <w:marRight w:val="0"/>
                      <w:marTop w:val="120"/>
                      <w:marBottom w:val="0"/>
                      <w:divBdr>
                        <w:top w:val="none" w:sz="0" w:space="0" w:color="auto"/>
                        <w:left w:val="none" w:sz="0" w:space="0" w:color="auto"/>
                        <w:bottom w:val="none" w:sz="0" w:space="0" w:color="auto"/>
                        <w:right w:val="none" w:sz="0" w:space="0" w:color="auto"/>
                      </w:divBdr>
                    </w:div>
                  </w:divsChild>
                </w:div>
                <w:div w:id="109470134">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83079/27650359c98f25ee0dd36771b5c50565552b6e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3079/27650359c98f25ee0dd36771b5c50565552b6eb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1378</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dcterms:created xsi:type="dcterms:W3CDTF">2017-04-17T18:07:00Z</dcterms:created>
  <dcterms:modified xsi:type="dcterms:W3CDTF">2018-02-01T18:49:00Z</dcterms:modified>
</cp:coreProperties>
</file>